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D5882" w14:textId="23E8F007" w:rsidR="0034083D" w:rsidRPr="0034083D" w:rsidRDefault="0034083D" w:rsidP="0034083D">
      <w:pPr>
        <w:spacing w:line="360" w:lineRule="auto"/>
        <w:jc w:val="center"/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深圳市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递爱福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公益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基金会202</w:t>
      </w:r>
      <w:r w:rsidR="000555D4"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5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年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度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财务情况</w:t>
      </w:r>
    </w:p>
    <w:p w14:paraId="042BAA00" w14:textId="307FE139" w:rsidR="000555D4" w:rsidRPr="000555D4" w:rsidRDefault="000555D4" w:rsidP="000555D4">
      <w:pPr>
        <w:pStyle w:val="a9"/>
        <w:numPr>
          <w:ilvl w:val="0"/>
          <w:numId w:val="1"/>
        </w:numPr>
        <w:spacing w:beforeLines="50" w:before="156" w:line="360" w:lineRule="auto"/>
        <w:rPr>
          <w:rFonts w:ascii="宋体" w:eastAsia="宋体" w:hAnsi="宋体"/>
          <w:sz w:val="24"/>
          <w:szCs w:val="24"/>
        </w:rPr>
      </w:pPr>
      <w:r w:rsidRPr="000555D4">
        <w:rPr>
          <w:rFonts w:ascii="宋体" w:eastAsia="宋体" w:hAnsi="宋体"/>
          <w:sz w:val="24"/>
          <w:szCs w:val="24"/>
        </w:rPr>
        <w:t>资产负债：截至202</w:t>
      </w:r>
      <w:r w:rsidRPr="000555D4">
        <w:rPr>
          <w:rFonts w:ascii="宋体" w:eastAsia="宋体" w:hAnsi="宋体" w:hint="eastAsia"/>
          <w:sz w:val="24"/>
          <w:szCs w:val="24"/>
        </w:rPr>
        <w:t>5</w:t>
      </w:r>
      <w:r w:rsidRPr="000555D4">
        <w:rPr>
          <w:rFonts w:ascii="宋体" w:eastAsia="宋体" w:hAnsi="宋体"/>
          <w:sz w:val="24"/>
          <w:szCs w:val="24"/>
        </w:rPr>
        <w:t>年12月31日基金会资产总额为</w:t>
      </w:r>
      <w:r w:rsidRPr="000555D4">
        <w:rPr>
          <w:rFonts w:ascii="宋体" w:eastAsia="宋体" w:hAnsi="宋体" w:hint="eastAsia"/>
          <w:sz w:val="24"/>
          <w:szCs w:val="24"/>
        </w:rPr>
        <w:t>473.92</w:t>
      </w:r>
      <w:r w:rsidRPr="000555D4">
        <w:rPr>
          <w:rFonts w:ascii="宋体" w:eastAsia="宋体" w:hAnsi="宋体"/>
          <w:sz w:val="24"/>
          <w:szCs w:val="24"/>
        </w:rPr>
        <w:t>万元；负债总额为0.86万元；净资产总额为</w:t>
      </w:r>
      <w:r w:rsidRPr="000555D4">
        <w:rPr>
          <w:rFonts w:ascii="宋体" w:eastAsia="宋体" w:hAnsi="宋体" w:hint="eastAsia"/>
          <w:sz w:val="24"/>
          <w:szCs w:val="24"/>
        </w:rPr>
        <w:t>473.06</w:t>
      </w:r>
      <w:r w:rsidRPr="000555D4">
        <w:rPr>
          <w:rFonts w:ascii="宋体" w:eastAsia="宋体" w:hAnsi="宋体"/>
          <w:sz w:val="24"/>
          <w:szCs w:val="24"/>
        </w:rPr>
        <w:t>万元（其中非限定性净资产：20</w:t>
      </w:r>
      <w:r w:rsidRPr="000555D4">
        <w:rPr>
          <w:rFonts w:ascii="宋体" w:eastAsia="宋体" w:hAnsi="宋体" w:hint="eastAsia"/>
          <w:sz w:val="24"/>
          <w:szCs w:val="24"/>
        </w:rPr>
        <w:t>6.16</w:t>
      </w:r>
      <w:r w:rsidRPr="000555D4">
        <w:rPr>
          <w:rFonts w:ascii="宋体" w:eastAsia="宋体" w:hAnsi="宋体"/>
          <w:sz w:val="24"/>
          <w:szCs w:val="24"/>
        </w:rPr>
        <w:t>万元，限定性净资产：</w:t>
      </w:r>
      <w:r w:rsidRPr="000555D4">
        <w:rPr>
          <w:rFonts w:ascii="宋体" w:eastAsia="宋体" w:hAnsi="宋体" w:hint="eastAsia"/>
          <w:sz w:val="24"/>
          <w:szCs w:val="24"/>
        </w:rPr>
        <w:t>266.90</w:t>
      </w:r>
      <w:r w:rsidRPr="000555D4">
        <w:rPr>
          <w:rFonts w:ascii="宋体" w:eastAsia="宋体" w:hAnsi="宋体"/>
          <w:sz w:val="24"/>
          <w:szCs w:val="24"/>
        </w:rPr>
        <w:t>万元）。</w:t>
      </w:r>
    </w:p>
    <w:p w14:paraId="7BC0DA33" w14:textId="77777777" w:rsidR="000555D4" w:rsidRPr="000555D4" w:rsidRDefault="000555D4" w:rsidP="000555D4">
      <w:pPr>
        <w:pStyle w:val="a9"/>
        <w:spacing w:beforeLines="50" w:before="156" w:line="360" w:lineRule="auto"/>
        <w:ind w:left="360"/>
        <w:rPr>
          <w:rFonts w:ascii="宋体" w:eastAsia="宋体" w:hAnsi="宋体" w:hint="eastAsia"/>
          <w:sz w:val="24"/>
          <w:szCs w:val="24"/>
        </w:rPr>
      </w:pPr>
    </w:p>
    <w:p w14:paraId="7FF6B292" w14:textId="77777777" w:rsidR="000555D4" w:rsidRDefault="000555D4" w:rsidP="000555D4">
      <w:pPr>
        <w:pStyle w:val="a9"/>
        <w:numPr>
          <w:ilvl w:val="0"/>
          <w:numId w:val="1"/>
        </w:numPr>
        <w:spacing w:beforeLines="50" w:before="156" w:line="360" w:lineRule="auto"/>
        <w:rPr>
          <w:rFonts w:ascii="宋体" w:eastAsia="宋体" w:hAnsi="宋体"/>
          <w:sz w:val="24"/>
          <w:szCs w:val="24"/>
        </w:rPr>
      </w:pPr>
      <w:r w:rsidRPr="000555D4">
        <w:rPr>
          <w:rFonts w:ascii="宋体" w:eastAsia="宋体" w:hAnsi="宋体"/>
          <w:sz w:val="24"/>
          <w:szCs w:val="24"/>
        </w:rPr>
        <w:t>收入支出：202</w:t>
      </w:r>
      <w:r w:rsidRPr="000555D4">
        <w:rPr>
          <w:rFonts w:ascii="宋体" w:eastAsia="宋体" w:hAnsi="宋体" w:hint="eastAsia"/>
          <w:sz w:val="24"/>
          <w:szCs w:val="24"/>
        </w:rPr>
        <w:t>5</w:t>
      </w:r>
      <w:r w:rsidRPr="000555D4">
        <w:rPr>
          <w:rFonts w:ascii="宋体" w:eastAsia="宋体" w:hAnsi="宋体"/>
          <w:sz w:val="24"/>
          <w:szCs w:val="24"/>
        </w:rPr>
        <w:t>年度收入合计</w:t>
      </w:r>
      <w:r w:rsidRPr="000555D4">
        <w:rPr>
          <w:rFonts w:ascii="宋体" w:eastAsia="宋体" w:hAnsi="宋体" w:hint="eastAsia"/>
          <w:sz w:val="24"/>
          <w:szCs w:val="24"/>
        </w:rPr>
        <w:t>64.87</w:t>
      </w:r>
      <w:r w:rsidRPr="000555D4">
        <w:rPr>
          <w:rFonts w:ascii="宋体" w:eastAsia="宋体" w:hAnsi="宋体"/>
          <w:sz w:val="24"/>
          <w:szCs w:val="24"/>
        </w:rPr>
        <w:t>万元，其中捐赠收入：</w:t>
      </w:r>
      <w:r w:rsidRPr="000555D4">
        <w:rPr>
          <w:rFonts w:ascii="宋体" w:eastAsia="宋体" w:hAnsi="宋体" w:hint="eastAsia"/>
          <w:sz w:val="24"/>
          <w:szCs w:val="24"/>
        </w:rPr>
        <w:t>64.86</w:t>
      </w:r>
      <w:r w:rsidRPr="000555D4">
        <w:rPr>
          <w:rFonts w:ascii="宋体" w:eastAsia="宋体" w:hAnsi="宋体"/>
          <w:sz w:val="24"/>
          <w:szCs w:val="24"/>
        </w:rPr>
        <w:t>万元，其他收入：0.0</w:t>
      </w:r>
      <w:r w:rsidRPr="000555D4">
        <w:rPr>
          <w:rFonts w:ascii="宋体" w:eastAsia="宋体" w:hAnsi="宋体" w:hint="eastAsia"/>
          <w:sz w:val="24"/>
          <w:szCs w:val="24"/>
        </w:rPr>
        <w:t>1</w:t>
      </w:r>
      <w:r w:rsidRPr="000555D4">
        <w:rPr>
          <w:rFonts w:ascii="宋体" w:eastAsia="宋体" w:hAnsi="宋体"/>
          <w:sz w:val="24"/>
          <w:szCs w:val="24"/>
        </w:rPr>
        <w:t>万元；支出合计</w:t>
      </w:r>
      <w:r w:rsidRPr="000555D4">
        <w:rPr>
          <w:rFonts w:ascii="宋体" w:eastAsia="宋体" w:hAnsi="宋体" w:hint="eastAsia"/>
          <w:sz w:val="24"/>
          <w:szCs w:val="24"/>
        </w:rPr>
        <w:t>108</w:t>
      </w:r>
      <w:r w:rsidRPr="000555D4">
        <w:rPr>
          <w:rFonts w:ascii="宋体" w:eastAsia="宋体" w:hAnsi="宋体"/>
          <w:sz w:val="24"/>
          <w:szCs w:val="24"/>
        </w:rPr>
        <w:t>万元，其中业务活动成本：</w:t>
      </w:r>
      <w:r w:rsidRPr="000555D4">
        <w:rPr>
          <w:rFonts w:ascii="宋体" w:eastAsia="宋体" w:hAnsi="宋体" w:hint="eastAsia"/>
          <w:sz w:val="24"/>
          <w:szCs w:val="24"/>
        </w:rPr>
        <w:t>100.33</w:t>
      </w:r>
      <w:r w:rsidRPr="000555D4">
        <w:rPr>
          <w:rFonts w:ascii="宋体" w:eastAsia="宋体" w:hAnsi="宋体"/>
          <w:sz w:val="24"/>
          <w:szCs w:val="24"/>
        </w:rPr>
        <w:t>万元，管理费用：</w:t>
      </w:r>
      <w:r w:rsidRPr="000555D4">
        <w:rPr>
          <w:rFonts w:ascii="宋体" w:eastAsia="宋体" w:hAnsi="宋体" w:hint="eastAsia"/>
          <w:sz w:val="24"/>
          <w:szCs w:val="24"/>
        </w:rPr>
        <w:t>7.67</w:t>
      </w:r>
      <w:r w:rsidRPr="000555D4">
        <w:rPr>
          <w:rFonts w:ascii="宋体" w:eastAsia="宋体" w:hAnsi="宋体"/>
          <w:sz w:val="24"/>
          <w:szCs w:val="24"/>
        </w:rPr>
        <w:t>万元。</w:t>
      </w:r>
    </w:p>
    <w:p w14:paraId="362D96A2" w14:textId="77777777" w:rsidR="000555D4" w:rsidRPr="000555D4" w:rsidRDefault="000555D4" w:rsidP="000555D4">
      <w:pPr>
        <w:pStyle w:val="a9"/>
        <w:rPr>
          <w:rFonts w:ascii="宋体" w:eastAsia="宋体" w:hAnsi="宋体"/>
          <w:sz w:val="24"/>
          <w:szCs w:val="24"/>
        </w:rPr>
      </w:pPr>
    </w:p>
    <w:p w14:paraId="2783843C" w14:textId="19D6D2C3" w:rsidR="000555D4" w:rsidRPr="000555D4" w:rsidRDefault="000555D4" w:rsidP="000555D4">
      <w:pPr>
        <w:pStyle w:val="a9"/>
        <w:numPr>
          <w:ilvl w:val="0"/>
          <w:numId w:val="1"/>
        </w:numPr>
        <w:spacing w:beforeLines="50" w:before="156" w:line="360" w:lineRule="auto"/>
        <w:rPr>
          <w:rFonts w:ascii="宋体" w:eastAsia="宋体" w:hAnsi="宋体" w:hint="eastAsia"/>
          <w:sz w:val="24"/>
          <w:szCs w:val="24"/>
        </w:rPr>
      </w:pPr>
      <w:r w:rsidRPr="000555D4">
        <w:rPr>
          <w:rFonts w:ascii="宋体" w:eastAsia="宋体" w:hAnsi="宋体"/>
          <w:sz w:val="24"/>
          <w:szCs w:val="24"/>
        </w:rPr>
        <w:t>基金会202</w:t>
      </w:r>
      <w:r w:rsidRPr="000555D4">
        <w:rPr>
          <w:rFonts w:ascii="宋体" w:eastAsia="宋体" w:hAnsi="宋体" w:hint="eastAsia"/>
          <w:sz w:val="24"/>
          <w:szCs w:val="24"/>
        </w:rPr>
        <w:t>5</w:t>
      </w:r>
      <w:r w:rsidRPr="000555D4">
        <w:rPr>
          <w:rFonts w:ascii="宋体" w:eastAsia="宋体" w:hAnsi="宋体"/>
          <w:sz w:val="24"/>
          <w:szCs w:val="24"/>
        </w:rPr>
        <w:t>年度公益事业支出</w:t>
      </w:r>
      <w:r w:rsidRPr="000555D4">
        <w:rPr>
          <w:rFonts w:ascii="宋体" w:eastAsia="宋体" w:hAnsi="宋体" w:hint="eastAsia"/>
          <w:sz w:val="24"/>
          <w:szCs w:val="24"/>
        </w:rPr>
        <w:t>100.33</w:t>
      </w:r>
      <w:r w:rsidRPr="000555D4">
        <w:rPr>
          <w:rFonts w:ascii="宋体" w:eastAsia="宋体" w:hAnsi="宋体"/>
          <w:sz w:val="24"/>
          <w:szCs w:val="24"/>
        </w:rPr>
        <w:t>万元，上年末净资产</w:t>
      </w:r>
      <w:r w:rsidRPr="000555D4">
        <w:rPr>
          <w:rFonts w:ascii="宋体" w:eastAsia="宋体" w:hAnsi="宋体" w:hint="eastAsia"/>
          <w:sz w:val="24"/>
          <w:szCs w:val="24"/>
        </w:rPr>
        <w:t>516.18</w:t>
      </w:r>
      <w:r w:rsidRPr="000555D4">
        <w:rPr>
          <w:rFonts w:ascii="宋体" w:eastAsia="宋体" w:hAnsi="宋体"/>
          <w:sz w:val="24"/>
          <w:szCs w:val="24"/>
        </w:rPr>
        <w:t>万元，公益事业支出占上一年基金余额的比例为</w:t>
      </w:r>
      <w:r w:rsidRPr="000555D4">
        <w:rPr>
          <w:rFonts w:ascii="宋体" w:eastAsia="宋体" w:hAnsi="宋体" w:hint="eastAsia"/>
          <w:sz w:val="24"/>
          <w:szCs w:val="24"/>
        </w:rPr>
        <w:t>19.44</w:t>
      </w:r>
      <w:r w:rsidRPr="000555D4">
        <w:rPr>
          <w:rFonts w:ascii="宋体" w:eastAsia="宋体" w:hAnsi="宋体"/>
          <w:sz w:val="24"/>
          <w:szCs w:val="24"/>
        </w:rPr>
        <w:t>%；管理费用</w:t>
      </w:r>
      <w:r w:rsidRPr="000555D4">
        <w:rPr>
          <w:rFonts w:ascii="宋体" w:eastAsia="宋体" w:hAnsi="宋体" w:hint="eastAsia"/>
          <w:sz w:val="24"/>
          <w:szCs w:val="24"/>
        </w:rPr>
        <w:t>7.67</w:t>
      </w:r>
      <w:r w:rsidRPr="000555D4">
        <w:rPr>
          <w:rFonts w:ascii="宋体" w:eastAsia="宋体" w:hAnsi="宋体"/>
          <w:sz w:val="24"/>
          <w:szCs w:val="24"/>
        </w:rPr>
        <w:t>万元，管理费用占本年支出的比例为</w:t>
      </w:r>
      <w:r w:rsidRPr="000555D4">
        <w:rPr>
          <w:rFonts w:ascii="宋体" w:eastAsia="宋体" w:hAnsi="宋体" w:hint="eastAsia"/>
          <w:sz w:val="24"/>
          <w:szCs w:val="24"/>
        </w:rPr>
        <w:t>7.10</w:t>
      </w:r>
      <w:r w:rsidRPr="000555D4">
        <w:rPr>
          <w:rFonts w:ascii="宋体" w:eastAsia="宋体" w:hAnsi="宋体"/>
          <w:sz w:val="24"/>
          <w:szCs w:val="24"/>
        </w:rPr>
        <w:t>%。递爱福基金会财务管理情况符合相关法律规定，详细财务账目请见审计报告。</w:t>
      </w:r>
    </w:p>
    <w:p w14:paraId="3B202D1E" w14:textId="0084DD55" w:rsidR="00395098" w:rsidRPr="000555D4" w:rsidRDefault="00395098" w:rsidP="000555D4">
      <w:pPr>
        <w:spacing w:line="360" w:lineRule="auto"/>
        <w:rPr>
          <w:rFonts w:hint="eastAsia"/>
        </w:rPr>
      </w:pPr>
    </w:p>
    <w:sectPr w:rsidR="00395098" w:rsidRPr="00055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F76C5"/>
    <w:multiLevelType w:val="hybridMultilevel"/>
    <w:tmpl w:val="5490A9E4"/>
    <w:lvl w:ilvl="0" w:tplc="4646783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3993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3D"/>
    <w:rsid w:val="000555D4"/>
    <w:rsid w:val="001109FB"/>
    <w:rsid w:val="001214D0"/>
    <w:rsid w:val="0034083D"/>
    <w:rsid w:val="00395098"/>
    <w:rsid w:val="00404AE2"/>
    <w:rsid w:val="008F0179"/>
    <w:rsid w:val="00AD05CF"/>
    <w:rsid w:val="00B074F5"/>
    <w:rsid w:val="00C9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8CEF"/>
  <w15:chartTrackingRefBased/>
  <w15:docId w15:val="{4BC9B5CD-3687-46A0-A97C-C25BB621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83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08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08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083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083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083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8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08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08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083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083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083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083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08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08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08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08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0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08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08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08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08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08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08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0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08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08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181</Characters>
  <Application>Microsoft Office Word</Application>
  <DocSecurity>0</DocSecurity>
  <Lines>6</Lines>
  <Paragraphs>4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2</cp:revision>
  <dcterms:created xsi:type="dcterms:W3CDTF">2026-09-19T02:51:00Z</dcterms:created>
  <dcterms:modified xsi:type="dcterms:W3CDTF">2026-09-19T02:51:00Z</dcterms:modified>
</cp:coreProperties>
</file>